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>
      <w:pPr>
        <w:spacing w:line="1800" w:lineRule="exact"/>
        <w:jc w:val="center"/>
        <w:rPr>
          <w:rFonts w:hint="eastAsia" w:ascii="方正大标宋简体" w:hAnsi="新宋体" w:eastAsia="方正大标宋简体"/>
          <w:color w:val="FA4828"/>
          <w:spacing w:val="10"/>
          <w:w w:val="60"/>
          <w:position w:val="6"/>
          <w:sz w:val="152"/>
          <w:szCs w:val="152"/>
        </w:rPr>
      </w:pPr>
      <w:r>
        <w:rPr>
          <w:rFonts w:hint="eastAsia" w:ascii="方正大标宋简体" w:hAnsi="新宋体" w:eastAsia="方正大标宋简体"/>
          <w:color w:val="FA4828"/>
          <w:spacing w:val="10"/>
          <w:w w:val="60"/>
          <w:position w:val="6"/>
          <w:sz w:val="152"/>
          <w:szCs w:val="152"/>
        </w:rPr>
        <w:t>齐河县人民法院文件</w:t>
      </w:r>
    </w:p>
    <w:p>
      <w:pPr>
        <w:spacing w:line="1300" w:lineRule="exact"/>
        <w:jc w:val="center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齐法发〔20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号</w:t>
      </w:r>
    </w:p>
    <w:p>
      <w:pPr>
        <w:spacing w:line="300" w:lineRule="exact"/>
        <w:rPr>
          <w:rFonts w:hint="eastAsia" w:ascii="仿宋_GB2312" w:eastAsia="仿宋_GB2312"/>
          <w:b/>
          <w:color w:val="FF0000"/>
          <w:sz w:val="36"/>
          <w:szCs w:val="32"/>
          <w:u w:val="single"/>
        </w:rPr>
      </w:pPr>
      <w:r>
        <w:rPr>
          <w:rFonts w:hint="eastAsia" w:ascii="仿宋_GB2312" w:eastAsia="仿宋_GB2312"/>
          <w:b/>
          <w:color w:val="FF0000"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104775</wp:posOffset>
                </wp:positionV>
                <wp:extent cx="5943600" cy="635"/>
                <wp:effectExtent l="0" t="0" r="0" b="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A482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0.1pt;margin-top:8.25pt;height:0.05pt;width:468pt;z-index:251660288;mso-width-relative:page;mso-height-relative:page;" filled="f" stroked="t" coordsize="21600,21600" o:gfxdata="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Kyf/dYAAAAJAQAADwAAAAAAAAABACAAAAAiAAAAZHJzL2Rvd25yZXYueG1s&#10;UEsBAhQAFAAAAAgAh07iQOO9EB76AQAA5gMAAA4AAAAAAAAAAQAgAAAAJQEAAGRycy9lMm9Eb2Mu&#10;eG1sUEsFBgAAAAAGAAYAWQEAAJEFAAAAAA==&#10;">
                <v:fill on="f" focussize="0,0"/>
                <v:stroke weight="1.5pt" color="#FA4828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lang w:val="en-US" w:eastAsia="zh-CN"/>
        </w:rPr>
        <w:t>印发《齐河县人民法院2024年度普法责任清单》的通知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机关各部门、各人民法庭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《齐河县人民法院2024年度普法责任清单》已经院党组会议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审议通过，现印发给你们，请结合实际抓好贯彻落实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：齐河县人民法院2024年度普法责任清单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6" w:firstLineChars="13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齐河县人民法院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871" w:right="1531" w:bottom="1871" w:left="1531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wordWrap/>
        <w:spacing w:line="56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b w:val="0"/>
          <w:bCs w:val="0"/>
          <w:w w:val="9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eastAsia="方正小标宋简体" w:cs="Times New Roman"/>
          <w:b w:val="0"/>
          <w:bCs w:val="0"/>
          <w:w w:val="90"/>
          <w:sz w:val="44"/>
          <w:szCs w:val="44"/>
          <w:u w:val="none"/>
          <w:lang w:val="en-US" w:eastAsia="zh-CN"/>
        </w:rPr>
        <w:t>齐河县人民法院</w:t>
      </w:r>
      <w:r>
        <w:rPr>
          <w:rFonts w:hint="eastAsia" w:ascii="方正小标宋简体" w:hAnsi="Calibri" w:eastAsia="方正小标宋简体" w:cs="Times New Roman"/>
          <w:b w:val="0"/>
          <w:bCs w:val="0"/>
          <w:w w:val="90"/>
          <w:sz w:val="44"/>
          <w:szCs w:val="44"/>
          <w:u w:val="none"/>
          <w:lang w:val="en-US" w:eastAsia="zh-CN"/>
        </w:rPr>
        <w:t>202</w:t>
      </w:r>
      <w:r>
        <w:rPr>
          <w:rFonts w:hint="eastAsia" w:ascii="方正小标宋简体" w:eastAsia="方正小标宋简体" w:cs="Times New Roman"/>
          <w:b w:val="0"/>
          <w:bCs w:val="0"/>
          <w:w w:val="9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b w:val="0"/>
          <w:bCs w:val="0"/>
          <w:w w:val="90"/>
          <w:sz w:val="44"/>
          <w:szCs w:val="44"/>
          <w:u w:val="none"/>
          <w:lang w:val="en-US" w:eastAsia="zh-CN"/>
        </w:rPr>
        <w:t>年度</w:t>
      </w:r>
      <w:r>
        <w:rPr>
          <w:rFonts w:hint="eastAsia" w:ascii="方正小标宋简体" w:hAnsi="Calibri" w:eastAsia="方正小标宋简体" w:cs="Times New Roman"/>
          <w:b w:val="0"/>
          <w:bCs w:val="0"/>
          <w:w w:val="90"/>
          <w:sz w:val="44"/>
          <w:szCs w:val="44"/>
          <w:lang w:val="en-US" w:eastAsia="zh-CN"/>
        </w:rPr>
        <w:t>普法责任清单</w:t>
      </w:r>
    </w:p>
    <w:p>
      <w:pPr>
        <w:wordWrap/>
        <w:spacing w:line="56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b w:val="0"/>
          <w:bCs w:val="0"/>
          <w:w w:val="90"/>
          <w:sz w:val="44"/>
          <w:szCs w:val="44"/>
          <w:lang w:val="en-US" w:eastAsia="zh-CN"/>
        </w:rPr>
      </w:pPr>
    </w:p>
    <w:tbl>
      <w:tblPr>
        <w:tblStyle w:val="7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53"/>
        <w:gridCol w:w="1515"/>
        <w:gridCol w:w="2115"/>
        <w:gridCol w:w="2325"/>
        <w:gridCol w:w="2416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</w:rPr>
              <w:t>序号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</w:rPr>
              <w:t>普法内容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  <w:lang w:val="en-US" w:eastAsia="zh-CN"/>
              </w:rPr>
              <w:t>责任部门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hd w:val="clear" w:color="auto" w:fill="FFFFFF"/>
              </w:rPr>
              <w:t>普法对象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1"/>
                <w:shd w:val="clear" w:color="auto" w:fill="FFFFFF"/>
                <w:lang w:eastAsia="zh-CN"/>
              </w:rPr>
              <w:t>时间安排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1"/>
                <w:shd w:val="clear" w:color="auto" w:fill="FFFFFF"/>
                <w:lang w:eastAsia="zh-CN"/>
              </w:rPr>
              <w:t>工作措施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1"/>
                <w:shd w:val="clear" w:color="auto" w:fill="FFFFFF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“学雷锋，我行动”普法宣传进社区活动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民法典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审管办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2024年3月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普法宣讲、现场答疑、发放宣传单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引导群众树立法治观念，依法处理生活中的矛盾纠纷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守护权益，普法先行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消费者权益保护法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》、《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民法典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、《行政法》、《行政诉讼法》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民一、民二、行政庭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群众、周边商铺及沿街摊位经营者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2024年3月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发放宣传资料、现场答疑解惑、以案释法普法宣讲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维护消费者合法权益，同时提醒经营者们树立正确的经营观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普法进校园，法治护青春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未成年人保护法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预防未成年人犯罪法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2024年3月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增强学生遵法守法意识，预防和减少未成年人违法犯罪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反校园欺凌，筑平安校园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《刑法》、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《未成年人保护法》、《预防未成年人犯罪法》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2024年3月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保护自身权益，远离校园欺凌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以法“未”你护航，向校园欺凌说“不”       《未成年人保护法》、《预防未成年人犯罪法》、《家庭教育促进法》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小学生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2024年3月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增强未成年人法治意识和自我保护能力，杜绝校园欺凌行为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国家安全，你我共守《中国共产党领导国家安全工作条例》《中华人民共和国国家安全法》《中华人民共和国反间谍法》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张磊院长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民二庭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行政机关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2024年4月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召开培训会、普法进校园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普及国家安全法律知识，引导学生从小树立国家安全意识、法律意识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法治护航校园，普法点亮未来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《未成年人保护法》、《预防未成年人犯罪法》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行政庭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青少年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2024年4月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增强青少年法治意识和法治素养，营造学生健康成长的良好氛围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明法于心，与法同行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《未成年人保护法》、《预防未成年人犯罪法》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、法律常识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小学生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2024年4月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提高未成年人法治意识和自我保护能力，护航未成年人健康成长，打造平安校园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法治护航，健康成长  《民法典》、法律常识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立案庭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幼儿园学生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2024年4月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加强幼儿法治启蒙教育，开阔幼儿眼界，从小培养孩子们的法律意识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与法“童”行，“院”伴成长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《未成年人保护法》、《预防未成年人犯罪法》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执行局、黄河生态法庭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小学生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2024年5月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引导青少年树立法治观念，增强法律意识和自我保护意识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法治宣传进校园，普法育苗助成长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《民法典》、法律常识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赵官法庭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2024年5月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进校园讲课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推动平安校园、法治校园建设，预防青少年违法犯罪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《反有组织犯罪法》宣传教育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2024年5月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进社区挂条幅展示及宣传单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提高人民群众维权及安全意识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预防防范养老诈骗宣传《刑法》、《中华人民共和国刑事诉讼法》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2024年5月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进社区挂条幅展示及宣传单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进社区挂条幅展示及宣传单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拒毒与防毒宣传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《刑法》、《中华人民共和国刑事诉讼法》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2024年5月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进社区挂条幅展示、场答疑、发放宣传单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营造浓厚的全民抵制毒品，最大限度地减少毒品需求和危害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《民法典》宣传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民一庭、民二庭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2024年8月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举办民法典进校园活动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ab/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提高未成年人学法、懂法、用法、守法的意识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全面从严治党，加强党章党规学习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行政机关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2024年9月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培训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ab/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筑牢政治忠诚，提高政治站位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中国特色社会主义法律体系宣传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行政机关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2024年10月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培训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把中国特色社会主义体系贯彻落实到工作各方面、全过程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《中华人民共和国刑事诉讼法》宣传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群众及中小学生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2024年8月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办刑事诉讼法进校园活动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提高群众维权意识，预防未成年人犯罪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《中华人民共和国民事诉讼法》宣传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民一庭、民二庭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学生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2024年8月至12月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举办民事诉讼法进校园活动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提高未成年人学法、懂法、用法、守法的意识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《行政诉讼法》宣传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行政庭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齐河县行政审批局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2024年9月至11月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培训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提高法治意识和执法水平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“12.4”宪法宣传日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刑庭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2024年12月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发放宣传单、现场答疑、挂横幅、普法进校园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大力弘扬宪法精神，增强群众宪法意识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《中华人民共和国宪法》宣传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行政庭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2024年12月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发放宣传册、布置横幅、法律讲堂、微信公众号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提高人民群众法治意识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《中华人民共和国宪法》宣传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民一庭、民二庭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2024年12月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发放宣传单、现场答疑、微信公众号宣传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大力弘扬宪法精神，增强人民群众宪法意识</w:t>
            </w:r>
          </w:p>
        </w:tc>
      </w:tr>
    </w:tbl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0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sectPr>
          <w:pgSz w:w="16838" w:h="11906" w:orient="landscape"/>
          <w:pgMar w:top="1531" w:right="1871" w:bottom="1531" w:left="1871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（本页无正文）</w:t>
      </w: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80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50165</wp:posOffset>
                </wp:positionV>
                <wp:extent cx="5297805" cy="0"/>
                <wp:effectExtent l="0" t="4445" r="0" b="5080"/>
                <wp:wrapNone/>
                <wp:docPr id="8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8.6pt;margin-top:3.95pt;height:0pt;width:417.15pt;z-index:-251653120;mso-width-relative:page;mso-height-relative:page;" filled="f" stroked="t" coordsize="21600,21600" o:gfxdata="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csp4fUAAAABgEAAA8AAAAAAAAAAQAgAAAAIgAAAGRycy9kb3ducmV2LnhtbFBLAQIUABQA&#10;AAAIAIdO4kDVGXvm9AEAAOM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478790</wp:posOffset>
                </wp:positionV>
                <wp:extent cx="5297805" cy="0"/>
                <wp:effectExtent l="0" t="4445" r="0" b="5080"/>
                <wp:wrapNone/>
                <wp:docPr id="9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8.6pt;margin-top:37.7pt;height:0pt;width:417.15pt;z-index:-251652096;mso-width-relative:page;mso-height-relative:page;" filled="f" stroked="t" coordsize="21600,21600" o:gfxdata="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CumGHXAAAACAEAAA8AAAAAAAAAAQAgAAAAIgAAAGRycy9kb3ducmV2LnhtbFBLAQIU&#10;ABQAAAAIAIdO4kCXwcJh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</w:rPr>
        <w:t xml:space="preserve">齐河县人民法院                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</w:rPr>
        <w:t>日印发</w:t>
      </w:r>
      <w:r>
        <w:rPr>
          <w:rFonts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50165</wp:posOffset>
                </wp:positionV>
                <wp:extent cx="5297805" cy="0"/>
                <wp:effectExtent l="0" t="4445" r="0" b="508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8.6pt;margin-top:3.95pt;height:0pt;width:417.15pt;z-index:-251655168;mso-width-relative:page;mso-height-relative:page;" filled="f" stroked="t" coordsize="21600,21600" o:gfxdata="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csp4fUAAAABgEAAA8AAAAAAAAAAQAgAAAAIgAAAGRycy9kb3ducmV2LnhtbFBLAQIUABQA&#10;AAAIAIdO4kC5/yO09AEAAOM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478790</wp:posOffset>
                </wp:positionV>
                <wp:extent cx="5297805" cy="0"/>
                <wp:effectExtent l="0" t="4445" r="0" b="508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8.6pt;margin-top:37.7pt;height:0pt;width:417.15pt;z-index:-251654144;mso-width-relative:page;mso-height-relative:page;" filled="f" stroked="t" coordsize="21600,21600" o:gfxdata="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rphh1wAAAAgBAAAPAAAAAAAAAAEAIAAAACIAAABkcnMvZG93bnJldi54bWxQSwEC&#10;FAAUAAAACACHTuJA8ecnXP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871" w:right="1531" w:bottom="1871" w:left="1531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华文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masBm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华文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YTg0YzhjMzg3ODI5MjVlYWIyYjNhMTM5ZWM4YjAifQ=="/>
  </w:docVars>
  <w:rsids>
    <w:rsidRoot w:val="00172A27"/>
    <w:rsid w:val="00613982"/>
    <w:rsid w:val="00693CB3"/>
    <w:rsid w:val="00731D58"/>
    <w:rsid w:val="00B13BEA"/>
    <w:rsid w:val="00C84172"/>
    <w:rsid w:val="02A325A3"/>
    <w:rsid w:val="0341020B"/>
    <w:rsid w:val="038852B1"/>
    <w:rsid w:val="03F6799F"/>
    <w:rsid w:val="04276F58"/>
    <w:rsid w:val="05302AD0"/>
    <w:rsid w:val="053718C6"/>
    <w:rsid w:val="05C80759"/>
    <w:rsid w:val="070209E3"/>
    <w:rsid w:val="07131EBF"/>
    <w:rsid w:val="09301FAE"/>
    <w:rsid w:val="09440A55"/>
    <w:rsid w:val="09AD686F"/>
    <w:rsid w:val="0A590A1A"/>
    <w:rsid w:val="0A8868D3"/>
    <w:rsid w:val="0B231E51"/>
    <w:rsid w:val="0C536EF3"/>
    <w:rsid w:val="0C696A4D"/>
    <w:rsid w:val="0C800D3D"/>
    <w:rsid w:val="0CC824FC"/>
    <w:rsid w:val="0D0F4703"/>
    <w:rsid w:val="0D444B80"/>
    <w:rsid w:val="0DA62C34"/>
    <w:rsid w:val="0E38608B"/>
    <w:rsid w:val="0E4A58E2"/>
    <w:rsid w:val="0E715E49"/>
    <w:rsid w:val="0F630FB4"/>
    <w:rsid w:val="0FC63F72"/>
    <w:rsid w:val="11262AB6"/>
    <w:rsid w:val="119D0D57"/>
    <w:rsid w:val="121A67F7"/>
    <w:rsid w:val="129E2F84"/>
    <w:rsid w:val="12A83E03"/>
    <w:rsid w:val="12CD386A"/>
    <w:rsid w:val="145F5D0F"/>
    <w:rsid w:val="159F1C9E"/>
    <w:rsid w:val="15C2342E"/>
    <w:rsid w:val="15DD5B72"/>
    <w:rsid w:val="15ED186B"/>
    <w:rsid w:val="15F21353"/>
    <w:rsid w:val="160A6F8F"/>
    <w:rsid w:val="168C1CE1"/>
    <w:rsid w:val="16E54D9B"/>
    <w:rsid w:val="17D67AD7"/>
    <w:rsid w:val="18990135"/>
    <w:rsid w:val="18B51028"/>
    <w:rsid w:val="1919218C"/>
    <w:rsid w:val="191B6646"/>
    <w:rsid w:val="19A0422B"/>
    <w:rsid w:val="19A14722"/>
    <w:rsid w:val="1A045DC3"/>
    <w:rsid w:val="1AC53415"/>
    <w:rsid w:val="1B787B48"/>
    <w:rsid w:val="1BD8775E"/>
    <w:rsid w:val="1C0035FA"/>
    <w:rsid w:val="1C250273"/>
    <w:rsid w:val="1DB55626"/>
    <w:rsid w:val="1DCF39E6"/>
    <w:rsid w:val="1EBC16B9"/>
    <w:rsid w:val="1F5A6485"/>
    <w:rsid w:val="1F5C7834"/>
    <w:rsid w:val="201E3957"/>
    <w:rsid w:val="21F04345"/>
    <w:rsid w:val="221A30F9"/>
    <w:rsid w:val="22B030B1"/>
    <w:rsid w:val="22BB723B"/>
    <w:rsid w:val="23A44173"/>
    <w:rsid w:val="23B819CC"/>
    <w:rsid w:val="249B2E46"/>
    <w:rsid w:val="24AB3B9A"/>
    <w:rsid w:val="262A77E9"/>
    <w:rsid w:val="26DF68AE"/>
    <w:rsid w:val="271D6716"/>
    <w:rsid w:val="277169F0"/>
    <w:rsid w:val="27D40794"/>
    <w:rsid w:val="280010D9"/>
    <w:rsid w:val="287C746C"/>
    <w:rsid w:val="2AE8703B"/>
    <w:rsid w:val="2B0379D1"/>
    <w:rsid w:val="2B624777"/>
    <w:rsid w:val="2B984BDA"/>
    <w:rsid w:val="2C587235"/>
    <w:rsid w:val="2CA35842"/>
    <w:rsid w:val="2D382478"/>
    <w:rsid w:val="2DA96DBC"/>
    <w:rsid w:val="2DF33469"/>
    <w:rsid w:val="2EC75B57"/>
    <w:rsid w:val="2FB67708"/>
    <w:rsid w:val="30487FFC"/>
    <w:rsid w:val="308402F8"/>
    <w:rsid w:val="30C10747"/>
    <w:rsid w:val="313034EA"/>
    <w:rsid w:val="31BC734C"/>
    <w:rsid w:val="31E3230A"/>
    <w:rsid w:val="31EC15AB"/>
    <w:rsid w:val="32292413"/>
    <w:rsid w:val="3264344B"/>
    <w:rsid w:val="330B65DB"/>
    <w:rsid w:val="331534C8"/>
    <w:rsid w:val="342145B6"/>
    <w:rsid w:val="35327830"/>
    <w:rsid w:val="35D95EFE"/>
    <w:rsid w:val="36072AEB"/>
    <w:rsid w:val="36AB4A13"/>
    <w:rsid w:val="36D07416"/>
    <w:rsid w:val="36E0150E"/>
    <w:rsid w:val="37F039D3"/>
    <w:rsid w:val="3824720E"/>
    <w:rsid w:val="384039FA"/>
    <w:rsid w:val="396F5D3A"/>
    <w:rsid w:val="397F0B6A"/>
    <w:rsid w:val="3B9F74D9"/>
    <w:rsid w:val="3C0415C5"/>
    <w:rsid w:val="3D673DEF"/>
    <w:rsid w:val="3E1F7B5B"/>
    <w:rsid w:val="3E265A58"/>
    <w:rsid w:val="3F7D438F"/>
    <w:rsid w:val="3FF335F9"/>
    <w:rsid w:val="40BD56CF"/>
    <w:rsid w:val="41151DB4"/>
    <w:rsid w:val="4135055D"/>
    <w:rsid w:val="415444AC"/>
    <w:rsid w:val="416C75D3"/>
    <w:rsid w:val="41D57EC1"/>
    <w:rsid w:val="41DE1CA2"/>
    <w:rsid w:val="420C31B7"/>
    <w:rsid w:val="433D4E1F"/>
    <w:rsid w:val="4396542E"/>
    <w:rsid w:val="446A2417"/>
    <w:rsid w:val="44EC4ED1"/>
    <w:rsid w:val="45FB3C6E"/>
    <w:rsid w:val="476F3FAA"/>
    <w:rsid w:val="47B71E17"/>
    <w:rsid w:val="48142DC6"/>
    <w:rsid w:val="49AD34D2"/>
    <w:rsid w:val="49BB2478"/>
    <w:rsid w:val="49F70BF1"/>
    <w:rsid w:val="4A5C2802"/>
    <w:rsid w:val="4A7A7858"/>
    <w:rsid w:val="4B00797C"/>
    <w:rsid w:val="4BBD528E"/>
    <w:rsid w:val="4CDD1009"/>
    <w:rsid w:val="4DB17D62"/>
    <w:rsid w:val="4EE412A0"/>
    <w:rsid w:val="4F3D70A6"/>
    <w:rsid w:val="4F677A49"/>
    <w:rsid w:val="4FF84D7B"/>
    <w:rsid w:val="50A72799"/>
    <w:rsid w:val="511A48D4"/>
    <w:rsid w:val="515B2BCB"/>
    <w:rsid w:val="51C969CF"/>
    <w:rsid w:val="51F6452C"/>
    <w:rsid w:val="52554706"/>
    <w:rsid w:val="529B42E8"/>
    <w:rsid w:val="530A54F1"/>
    <w:rsid w:val="534C3D5B"/>
    <w:rsid w:val="5382091F"/>
    <w:rsid w:val="53C1717C"/>
    <w:rsid w:val="53C27D8C"/>
    <w:rsid w:val="53C80F2B"/>
    <w:rsid w:val="544A6875"/>
    <w:rsid w:val="54DC79FB"/>
    <w:rsid w:val="55200FFC"/>
    <w:rsid w:val="56057DDB"/>
    <w:rsid w:val="560E53D2"/>
    <w:rsid w:val="56260894"/>
    <w:rsid w:val="57D66B81"/>
    <w:rsid w:val="58E56C6E"/>
    <w:rsid w:val="5A117C99"/>
    <w:rsid w:val="5B2671B3"/>
    <w:rsid w:val="5BCB77E7"/>
    <w:rsid w:val="5C766627"/>
    <w:rsid w:val="5CC92EB0"/>
    <w:rsid w:val="5D184CAE"/>
    <w:rsid w:val="5DF91E52"/>
    <w:rsid w:val="5EAC7E0A"/>
    <w:rsid w:val="5EDB41E5"/>
    <w:rsid w:val="5F09345F"/>
    <w:rsid w:val="5F1E38EE"/>
    <w:rsid w:val="5F6B37BB"/>
    <w:rsid w:val="5F6F7428"/>
    <w:rsid w:val="60FC1E65"/>
    <w:rsid w:val="610B6BA1"/>
    <w:rsid w:val="61A84910"/>
    <w:rsid w:val="620D2B70"/>
    <w:rsid w:val="62D17DD9"/>
    <w:rsid w:val="639635CC"/>
    <w:rsid w:val="64357EF4"/>
    <w:rsid w:val="64DD5073"/>
    <w:rsid w:val="657F58CB"/>
    <w:rsid w:val="65A30409"/>
    <w:rsid w:val="65D875C0"/>
    <w:rsid w:val="66357212"/>
    <w:rsid w:val="66886EF8"/>
    <w:rsid w:val="66D439F4"/>
    <w:rsid w:val="672C7CD4"/>
    <w:rsid w:val="689C5D54"/>
    <w:rsid w:val="69BE0E49"/>
    <w:rsid w:val="69C8351A"/>
    <w:rsid w:val="6AA257D8"/>
    <w:rsid w:val="6ADD7165"/>
    <w:rsid w:val="6B0831C2"/>
    <w:rsid w:val="6B54541B"/>
    <w:rsid w:val="6B7D28AC"/>
    <w:rsid w:val="6B8C2AEF"/>
    <w:rsid w:val="6BBD714D"/>
    <w:rsid w:val="6BD114EC"/>
    <w:rsid w:val="6C270A6A"/>
    <w:rsid w:val="6C375151"/>
    <w:rsid w:val="6C472EBA"/>
    <w:rsid w:val="6D0B1BA5"/>
    <w:rsid w:val="6DFE4F73"/>
    <w:rsid w:val="6F0E7CBF"/>
    <w:rsid w:val="6F260C82"/>
    <w:rsid w:val="6F3D2EB3"/>
    <w:rsid w:val="700761CF"/>
    <w:rsid w:val="7043312C"/>
    <w:rsid w:val="70511D22"/>
    <w:rsid w:val="709661BE"/>
    <w:rsid w:val="718730EA"/>
    <w:rsid w:val="71C32185"/>
    <w:rsid w:val="72164E37"/>
    <w:rsid w:val="72925356"/>
    <w:rsid w:val="72B8066E"/>
    <w:rsid w:val="72EA7322"/>
    <w:rsid w:val="735C724B"/>
    <w:rsid w:val="741D0552"/>
    <w:rsid w:val="7473671D"/>
    <w:rsid w:val="749D5D6D"/>
    <w:rsid w:val="74BC0510"/>
    <w:rsid w:val="754E52B9"/>
    <w:rsid w:val="75BF46EA"/>
    <w:rsid w:val="76831688"/>
    <w:rsid w:val="779A47E6"/>
    <w:rsid w:val="78047EB1"/>
    <w:rsid w:val="787938DE"/>
    <w:rsid w:val="78C57641"/>
    <w:rsid w:val="7943355E"/>
    <w:rsid w:val="798B7BC9"/>
    <w:rsid w:val="79B37DE1"/>
    <w:rsid w:val="7A6D61E2"/>
    <w:rsid w:val="7AF10BC1"/>
    <w:rsid w:val="7B071100"/>
    <w:rsid w:val="7B282223"/>
    <w:rsid w:val="7B2E771F"/>
    <w:rsid w:val="7B7A0BB6"/>
    <w:rsid w:val="7BCF1BD0"/>
    <w:rsid w:val="7BF605D5"/>
    <w:rsid w:val="7C3C40BE"/>
    <w:rsid w:val="7CA13F21"/>
    <w:rsid w:val="7E191B65"/>
    <w:rsid w:val="7E33329E"/>
    <w:rsid w:val="7EC42148"/>
    <w:rsid w:val="7F753684"/>
    <w:rsid w:val="7F832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华文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autoRedefine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1771</Words>
  <Characters>1887</Characters>
  <Lines>4</Lines>
  <Paragraphs>1</Paragraphs>
  <TotalTime>0</TotalTime>
  <ScaleCrop>false</ScaleCrop>
  <LinksUpToDate>false</LinksUpToDate>
  <CharactersWithSpaces>1930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2017-05-12T09:05:00Z</dcterms:created>
  <dc:creator>王娟</dc:creator>
  <cp:lastModifiedBy>明天会更好</cp:lastModifiedBy>
  <cp:lastPrinted>2022-06-17T01:46:00Z</cp:lastPrinted>
  <dcterms:modified xsi:type="dcterms:W3CDTF">2024-07-04T08:20:12Z</dcterms:modified>
  <dc:title>关于提请齐河县人民法院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4424ECF0A73E498D9EDEAA81228AC1D5_13</vt:lpwstr>
  </property>
</Properties>
</file>